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0" w:type="dxa"/>
          <w:right w:w="0" w:type="dxa"/>
        </w:tblCellMar>
        <w:tblLook w:val="04A0" w:firstRow="1" w:lastRow="0" w:firstColumn="1" w:lastColumn="0" w:noHBand="0" w:noVBand="1"/>
      </w:tblPr>
      <w:tblGrid>
        <w:gridCol w:w="10466"/>
      </w:tblGrid>
      <w:tr w:rsidR="00FB02F4" w14:paraId="40383A24" w14:textId="77777777" w:rsidTr="00FB02F4">
        <w:tc>
          <w:tcPr>
            <w:tcW w:w="0" w:type="auto"/>
            <w:vAlign w:val="center"/>
            <w:hideMark/>
          </w:tcPr>
          <w:tbl>
            <w:tblPr>
              <w:tblW w:w="9000" w:type="dxa"/>
              <w:jc w:val="center"/>
              <w:tblBorders>
                <w:bottom w:val="single" w:sz="6" w:space="0" w:color="E0E0E0"/>
              </w:tblBorders>
              <w:shd w:val="clear" w:color="auto" w:fill="FFFFFF"/>
              <w:tblCellMar>
                <w:top w:w="150" w:type="dxa"/>
                <w:left w:w="150" w:type="dxa"/>
                <w:bottom w:w="150" w:type="dxa"/>
                <w:right w:w="150" w:type="dxa"/>
              </w:tblCellMar>
              <w:tblLook w:val="04A0" w:firstRow="1" w:lastRow="0" w:firstColumn="1" w:lastColumn="0" w:noHBand="0" w:noVBand="1"/>
            </w:tblPr>
            <w:tblGrid>
              <w:gridCol w:w="359"/>
              <w:gridCol w:w="8454"/>
              <w:gridCol w:w="1294"/>
              <w:gridCol w:w="359"/>
            </w:tblGrid>
            <w:tr w:rsidR="00FB02F4" w14:paraId="27F86C88" w14:textId="77777777">
              <w:trPr>
                <w:jc w:val="center"/>
              </w:trPr>
              <w:tc>
                <w:tcPr>
                  <w:tcW w:w="375" w:type="dxa"/>
                  <w:tcBorders>
                    <w:top w:val="nil"/>
                    <w:left w:val="nil"/>
                    <w:bottom w:val="single" w:sz="6" w:space="0" w:color="E0E0E0"/>
                    <w:right w:val="nil"/>
                  </w:tcBorders>
                  <w:shd w:val="clear" w:color="auto" w:fill="FFFFFF"/>
                  <w:vAlign w:val="center"/>
                  <w:hideMark/>
                </w:tcPr>
                <w:p w14:paraId="5046DF0F" w14:textId="77777777" w:rsidR="00FB02F4" w:rsidRDefault="00FB02F4">
                  <w:pPr>
                    <w:rPr>
                      <w:rFonts w:ascii="Arial" w:eastAsia="Times New Roman" w:hAnsi="Arial" w:cs="Arial"/>
                    </w:rPr>
                  </w:pPr>
                  <w:r>
                    <w:rPr>
                      <w:rFonts w:ascii="Arial" w:eastAsia="Times New Roman" w:hAnsi="Arial" w:cs="Arial"/>
                    </w:rPr>
                    <w:t> </w:t>
                  </w:r>
                </w:p>
              </w:tc>
              <w:tc>
                <w:tcPr>
                  <w:tcW w:w="6000" w:type="dxa"/>
                  <w:tcBorders>
                    <w:top w:val="nil"/>
                    <w:left w:val="nil"/>
                    <w:bottom w:val="single" w:sz="6" w:space="0" w:color="E0E0E0"/>
                    <w:right w:val="nil"/>
                  </w:tcBorders>
                  <w:shd w:val="clear" w:color="auto" w:fill="FFFFFF"/>
                  <w:tcMar>
                    <w:top w:w="300" w:type="dxa"/>
                    <w:left w:w="150" w:type="dxa"/>
                    <w:bottom w:w="300" w:type="dxa"/>
                    <w:right w:w="150" w:type="dxa"/>
                  </w:tcMar>
                  <w:vAlign w:val="center"/>
                  <w:hideMark/>
                </w:tcPr>
                <w:p w14:paraId="49E82967" w14:textId="3BC0CEB8" w:rsidR="00FB02F4" w:rsidRDefault="00B5479E" w:rsidP="00FB02F4">
                  <w:pPr>
                    <w:pStyle w:val="Heading2"/>
                    <w:spacing w:before="0" w:beforeAutospacing="0" w:after="0" w:afterAutospacing="0"/>
                    <w:ind w:right="150"/>
                    <w:jc w:val="center"/>
                    <w:rPr>
                      <w:rFonts w:eastAsia="Times New Roman"/>
                      <w:b w:val="0"/>
                      <w:bCs w:val="0"/>
                      <w:color w:val="000000"/>
                    </w:rPr>
                  </w:pPr>
                  <w:r>
                    <w:rPr>
                      <w:noProof/>
                    </w:rPr>
                    <w:drawing>
                      <wp:inline distT="0" distB="0" distL="0" distR="0" wp14:anchorId="17D1C1DF" wp14:editId="650756C2">
                        <wp:extent cx="5364000" cy="1072800"/>
                        <wp:effectExtent l="0" t="0" r="8255" b="0"/>
                        <wp:docPr id="6" name="Picture 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9a937d10-3840-40cd-a4d8-ac61af13f517.g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64000" cy="1072800"/>
                                </a:xfrm>
                                <a:prstGeom prst="rect">
                                  <a:avLst/>
                                </a:prstGeom>
                              </pic:spPr>
                            </pic:pic>
                          </a:graphicData>
                        </a:graphic>
                      </wp:inline>
                    </w:drawing>
                  </w:r>
                  <w:r>
                    <w:rPr>
                      <w:rFonts w:eastAsia="Times New Roman"/>
                      <w:b w:val="0"/>
                      <w:bCs w:val="0"/>
                      <w:color w:val="000000"/>
                      <w:sz w:val="45"/>
                      <w:szCs w:val="45"/>
                    </w:rPr>
                    <w:br/>
                  </w:r>
                  <w:r>
                    <w:rPr>
                      <w:rFonts w:eastAsia="Times New Roman"/>
                      <w:b w:val="0"/>
                      <w:bCs w:val="0"/>
                      <w:color w:val="000000"/>
                      <w:sz w:val="45"/>
                      <w:szCs w:val="45"/>
                    </w:rPr>
                    <w:br/>
                  </w:r>
                  <w:r w:rsidR="006F5097">
                    <w:rPr>
                      <w:rFonts w:eastAsia="Times New Roman"/>
                      <w:b w:val="0"/>
                      <w:bCs w:val="0"/>
                      <w:color w:val="000000"/>
                      <w:sz w:val="45"/>
                      <w:szCs w:val="45"/>
                    </w:rPr>
                    <w:br/>
                  </w:r>
                  <w:r w:rsidR="00FB02F4">
                    <w:rPr>
                      <w:rFonts w:eastAsia="Times New Roman"/>
                      <w:b w:val="0"/>
                      <w:bCs w:val="0"/>
                      <w:color w:val="000000"/>
                      <w:sz w:val="45"/>
                      <w:szCs w:val="45"/>
                    </w:rPr>
                    <w:t>All Public Transport</w:t>
                  </w:r>
                </w:p>
              </w:tc>
              <w:tc>
                <w:tcPr>
                  <w:tcW w:w="1050" w:type="dxa"/>
                  <w:tcBorders>
                    <w:top w:val="nil"/>
                    <w:left w:val="nil"/>
                    <w:bottom w:val="single" w:sz="6" w:space="0" w:color="E0E0E0"/>
                    <w:right w:val="nil"/>
                  </w:tcBorders>
                  <w:shd w:val="clear" w:color="auto" w:fill="FFFFFF"/>
                  <w:vAlign w:val="center"/>
                  <w:hideMark/>
                </w:tcPr>
                <w:p w14:paraId="6A891DEC" w14:textId="46CC1725" w:rsidR="00FB02F4" w:rsidRDefault="00FB02F4">
                  <w:pPr>
                    <w:jc w:val="right"/>
                    <w:rPr>
                      <w:rFonts w:ascii="Arial" w:eastAsia="Times New Roman" w:hAnsi="Arial" w:cs="Arial"/>
                    </w:rPr>
                  </w:pPr>
                  <w:r>
                    <w:rPr>
                      <w:rFonts w:ascii="Arial" w:eastAsia="Times New Roman" w:hAnsi="Arial" w:cs="Arial"/>
                      <w:noProof/>
                    </w:rPr>
                    <w:drawing>
                      <wp:inline distT="0" distB="0" distL="0" distR="0" wp14:anchorId="15E686A2" wp14:editId="759095B4">
                        <wp:extent cx="666750" cy="542925"/>
                        <wp:effectExtent l="0" t="0" r="0" b="9525"/>
                        <wp:docPr id="8" name="Picture 8" descr="Tf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fL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750" cy="542925"/>
                                </a:xfrm>
                                <a:prstGeom prst="rect">
                                  <a:avLst/>
                                </a:prstGeom>
                                <a:noFill/>
                                <a:ln>
                                  <a:noFill/>
                                </a:ln>
                              </pic:spPr>
                            </pic:pic>
                          </a:graphicData>
                        </a:graphic>
                      </wp:inline>
                    </w:drawing>
                  </w:r>
                </w:p>
              </w:tc>
              <w:tc>
                <w:tcPr>
                  <w:tcW w:w="375" w:type="dxa"/>
                  <w:tcBorders>
                    <w:top w:val="nil"/>
                    <w:left w:val="nil"/>
                    <w:bottom w:val="single" w:sz="6" w:space="0" w:color="E0E0E0"/>
                    <w:right w:val="nil"/>
                  </w:tcBorders>
                  <w:shd w:val="clear" w:color="auto" w:fill="FFFFFF"/>
                  <w:vAlign w:val="center"/>
                  <w:hideMark/>
                </w:tcPr>
                <w:p w14:paraId="294DC7D8" w14:textId="77777777" w:rsidR="00FB02F4" w:rsidRDefault="00FB02F4">
                  <w:pPr>
                    <w:rPr>
                      <w:rFonts w:ascii="Arial" w:eastAsia="Times New Roman" w:hAnsi="Arial" w:cs="Arial"/>
                    </w:rPr>
                  </w:pPr>
                  <w:r>
                    <w:rPr>
                      <w:rFonts w:ascii="Arial" w:eastAsia="Times New Roman" w:hAnsi="Arial" w:cs="Arial"/>
                    </w:rPr>
                    <w:t> </w:t>
                  </w:r>
                </w:p>
              </w:tc>
            </w:tr>
          </w:tbl>
          <w:p w14:paraId="006866B1" w14:textId="77777777" w:rsidR="00FB02F4" w:rsidRDefault="00FB02F4">
            <w:pPr>
              <w:jc w:val="center"/>
              <w:rPr>
                <w:rFonts w:ascii="Times New Roman" w:eastAsia="Times New Roman" w:hAnsi="Times New Roman" w:cs="Times New Roman"/>
                <w:sz w:val="20"/>
                <w:szCs w:val="20"/>
              </w:rPr>
            </w:pPr>
          </w:p>
        </w:tc>
      </w:tr>
    </w:tbl>
    <w:p w14:paraId="481B4681" w14:textId="77777777" w:rsidR="00FB02F4" w:rsidRDefault="00FB02F4" w:rsidP="00FB02F4">
      <w:pPr>
        <w:rPr>
          <w:rFonts w:ascii="Arial" w:eastAsia="Times New Roman" w:hAnsi="Arial" w:cs="Arial"/>
          <w:vanish/>
        </w:rPr>
      </w:pPr>
    </w:p>
    <w:tbl>
      <w:tblPr>
        <w:tblW w:w="5000" w:type="pct"/>
        <w:tblCellMar>
          <w:left w:w="0" w:type="dxa"/>
          <w:right w:w="0" w:type="dxa"/>
        </w:tblCellMar>
        <w:tblLook w:val="04A0" w:firstRow="1" w:lastRow="0" w:firstColumn="1" w:lastColumn="0" w:noHBand="0" w:noVBand="1"/>
      </w:tblPr>
      <w:tblGrid>
        <w:gridCol w:w="10466"/>
      </w:tblGrid>
      <w:tr w:rsidR="00FB02F4" w:rsidRPr="00FB02F4" w14:paraId="1D937E01" w14:textId="77777777" w:rsidTr="00FB02F4">
        <w:tc>
          <w:tcPr>
            <w:tcW w:w="0" w:type="auto"/>
            <w:vAlign w:val="center"/>
            <w:hideMark/>
          </w:tcPr>
          <w:tbl>
            <w:tblPr>
              <w:tblW w:w="9000" w:type="dxa"/>
              <w:jc w:val="center"/>
              <w:tblBorders>
                <w:bottom w:val="single" w:sz="6" w:space="0" w:color="E0E0E0"/>
              </w:tblBorders>
              <w:tblCellMar>
                <w:left w:w="0" w:type="dxa"/>
                <w:right w:w="0" w:type="dxa"/>
              </w:tblCellMar>
              <w:tblLook w:val="04A0" w:firstRow="1" w:lastRow="0" w:firstColumn="1" w:lastColumn="0" w:noHBand="0" w:noVBand="1"/>
            </w:tblPr>
            <w:tblGrid>
              <w:gridCol w:w="9000"/>
            </w:tblGrid>
            <w:tr w:rsidR="00FB02F4" w:rsidRPr="00FB02F4" w14:paraId="59E591B3" w14:textId="77777777">
              <w:trPr>
                <w:jc w:val="center"/>
              </w:trPr>
              <w:tc>
                <w:tcPr>
                  <w:tcW w:w="5000" w:type="pct"/>
                  <w:tcBorders>
                    <w:top w:val="nil"/>
                    <w:left w:val="nil"/>
                    <w:bottom w:val="single" w:sz="6" w:space="0" w:color="E0E0E0"/>
                    <w:right w:val="nil"/>
                  </w:tcBorders>
                  <w:shd w:val="clear" w:color="auto" w:fill="FFFFFF"/>
                  <w:tcMar>
                    <w:top w:w="150" w:type="dxa"/>
                    <w:left w:w="360" w:type="dxa"/>
                    <w:bottom w:w="0" w:type="dxa"/>
                    <w:right w:w="360" w:type="dxa"/>
                  </w:tcMar>
                  <w:vAlign w:val="center"/>
                  <w:hideMark/>
                </w:tcPr>
                <w:tbl>
                  <w:tblPr>
                    <w:tblW w:w="5000" w:type="pct"/>
                    <w:tblCellMar>
                      <w:left w:w="0" w:type="dxa"/>
                      <w:right w:w="0" w:type="dxa"/>
                    </w:tblCellMar>
                    <w:tblLook w:val="04A0" w:firstRow="1" w:lastRow="0" w:firstColumn="1" w:lastColumn="0" w:noHBand="0" w:noVBand="1"/>
                  </w:tblPr>
                  <w:tblGrid>
                    <w:gridCol w:w="2280"/>
                    <w:gridCol w:w="6000"/>
                  </w:tblGrid>
                  <w:tr w:rsidR="00FB02F4" w:rsidRPr="00FB02F4" w14:paraId="6CEC7B05" w14:textId="77777777">
                    <w:tc>
                      <w:tcPr>
                        <w:tcW w:w="0" w:type="auto"/>
                        <w:tcMar>
                          <w:top w:w="15" w:type="dxa"/>
                          <w:left w:w="15" w:type="dxa"/>
                          <w:bottom w:w="15" w:type="dxa"/>
                          <w:right w:w="15" w:type="dxa"/>
                        </w:tcMar>
                        <w:hideMark/>
                      </w:tcPr>
                      <w:tbl>
                        <w:tblPr>
                          <w:tblpPr w:vertAnchor="text"/>
                          <w:tblW w:w="5000" w:type="pct"/>
                          <w:tblCellMar>
                            <w:left w:w="0" w:type="dxa"/>
                            <w:right w:w="0" w:type="dxa"/>
                          </w:tblCellMar>
                          <w:tblLook w:val="04A0" w:firstRow="1" w:lastRow="0" w:firstColumn="1" w:lastColumn="0" w:noHBand="0" w:noVBand="1"/>
                        </w:tblPr>
                        <w:tblGrid>
                          <w:gridCol w:w="2250"/>
                        </w:tblGrid>
                        <w:tr w:rsidR="00FB02F4" w:rsidRPr="00FB02F4" w14:paraId="3645FCC1" w14:textId="77777777">
                          <w:tc>
                            <w:tcPr>
                              <w:tcW w:w="0" w:type="auto"/>
                              <w:vAlign w:val="center"/>
                              <w:hideMark/>
                            </w:tcPr>
                            <w:p w14:paraId="596C9967" w14:textId="23CD9FED" w:rsidR="00FB02F4" w:rsidRPr="00FB02F4" w:rsidRDefault="00FB02F4">
                              <w:pPr>
                                <w:rPr>
                                  <w:rFonts w:ascii="Arial" w:eastAsia="Times New Roman" w:hAnsi="Arial" w:cs="Arial"/>
                                  <w:sz w:val="24"/>
                                  <w:szCs w:val="24"/>
                                </w:rPr>
                              </w:pPr>
                              <w:r w:rsidRPr="00FB02F4">
                                <w:rPr>
                                  <w:rFonts w:ascii="Arial" w:eastAsia="Times New Roman" w:hAnsi="Arial" w:cs="Arial"/>
                                  <w:noProof/>
                                  <w:color w:val="0000FF"/>
                                  <w:sz w:val="24"/>
                                  <w:szCs w:val="24"/>
                                </w:rPr>
                                <w:drawing>
                                  <wp:inline distT="0" distB="0" distL="0" distR="0" wp14:anchorId="47C79FB6" wp14:editId="274882C6">
                                    <wp:extent cx="1428750" cy="1428750"/>
                                    <wp:effectExtent l="0" t="0" r="0" b="0"/>
                                    <wp:docPr id="7" name="Picture 7" descr="basic imag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sic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tc>
                        </w:tr>
                      </w:tbl>
                      <w:p w14:paraId="35FE4704" w14:textId="77777777" w:rsidR="00FB02F4" w:rsidRPr="00FB02F4" w:rsidRDefault="00FB02F4">
                        <w:pPr>
                          <w:rPr>
                            <w:rFonts w:ascii="Arial" w:eastAsia="Times New Roman" w:hAnsi="Arial" w:cs="Arial"/>
                            <w:sz w:val="24"/>
                            <w:szCs w:val="24"/>
                          </w:rPr>
                        </w:pPr>
                      </w:p>
                    </w:tc>
                    <w:tc>
                      <w:tcPr>
                        <w:tcW w:w="0" w:type="auto"/>
                        <w:tcMar>
                          <w:top w:w="15" w:type="dxa"/>
                          <w:left w:w="15" w:type="dxa"/>
                          <w:bottom w:w="15" w:type="dxa"/>
                          <w:right w:w="15" w:type="dxa"/>
                        </w:tcMar>
                        <w:hideMark/>
                      </w:tcPr>
                      <w:tbl>
                        <w:tblPr>
                          <w:tblpPr w:vertAnchor="text"/>
                          <w:tblW w:w="5000" w:type="pct"/>
                          <w:tblCellMar>
                            <w:left w:w="0" w:type="dxa"/>
                            <w:right w:w="0" w:type="dxa"/>
                          </w:tblCellMar>
                          <w:tblLook w:val="04A0" w:firstRow="1" w:lastRow="0" w:firstColumn="1" w:lastColumn="0" w:noHBand="0" w:noVBand="1"/>
                        </w:tblPr>
                        <w:tblGrid>
                          <w:gridCol w:w="300"/>
                          <w:gridCol w:w="5670"/>
                        </w:tblGrid>
                        <w:tr w:rsidR="00FB02F4" w:rsidRPr="00FB02F4" w14:paraId="58B66EE6" w14:textId="77777777">
                          <w:tc>
                            <w:tcPr>
                              <w:tcW w:w="300" w:type="dxa"/>
                              <w:vAlign w:val="center"/>
                              <w:hideMark/>
                            </w:tcPr>
                            <w:p w14:paraId="76F72231" w14:textId="77777777" w:rsidR="00FB02F4" w:rsidRPr="00FB02F4" w:rsidRDefault="00FB02F4">
                              <w:pPr>
                                <w:rPr>
                                  <w:rFonts w:ascii="Arial" w:eastAsia="Times New Roman" w:hAnsi="Arial" w:cs="Arial"/>
                                  <w:sz w:val="24"/>
                                  <w:szCs w:val="24"/>
                                </w:rPr>
                              </w:pPr>
                            </w:p>
                          </w:tc>
                          <w:tc>
                            <w:tcPr>
                              <w:tcW w:w="0" w:type="auto"/>
                              <w:vAlign w:val="center"/>
                              <w:hideMark/>
                            </w:tcPr>
                            <w:p w14:paraId="01E7A56B" w14:textId="77777777" w:rsidR="00FB02F4" w:rsidRPr="00FB02F4" w:rsidRDefault="00FB02F4">
                              <w:pPr>
                                <w:pStyle w:val="Heading3"/>
                                <w:spacing w:before="0" w:beforeAutospacing="0" w:after="0" w:afterAutospacing="0"/>
                                <w:rPr>
                                  <w:rFonts w:eastAsia="Times New Roman"/>
                                  <w:b w:val="0"/>
                                  <w:bCs w:val="0"/>
                                  <w:color w:val="000000"/>
                                  <w:sz w:val="24"/>
                                  <w:szCs w:val="24"/>
                                </w:rPr>
                              </w:pPr>
                              <w:r w:rsidRPr="00FB02F4">
                                <w:rPr>
                                  <w:rFonts w:eastAsia="Times New Roman"/>
                                  <w:b w:val="0"/>
                                  <w:bCs w:val="0"/>
                                  <w:color w:val="000000"/>
                                  <w:sz w:val="24"/>
                                  <w:szCs w:val="24"/>
                                </w:rPr>
                                <w:t>Travel Safely</w:t>
                              </w:r>
                            </w:p>
                            <w:p w14:paraId="2EC1B7D7" w14:textId="77777777" w:rsidR="00FB02F4" w:rsidRPr="00FB02F4" w:rsidRDefault="00FB02F4">
                              <w:pPr>
                                <w:pStyle w:val="NormalWeb"/>
                                <w:rPr>
                                  <w:rFonts w:ascii="Arial" w:hAnsi="Arial" w:cs="Arial"/>
                                  <w:color w:val="000000"/>
                                  <w:sz w:val="24"/>
                                  <w:szCs w:val="24"/>
                                </w:rPr>
                              </w:pPr>
                              <w:r w:rsidRPr="00FB02F4">
                                <w:rPr>
                                  <w:rFonts w:ascii="Arial" w:hAnsi="Arial" w:cs="Arial"/>
                                  <w:color w:val="000000"/>
                                  <w:sz w:val="24"/>
                                  <w:szCs w:val="24"/>
                                </w:rPr>
                                <w:br/>
                                <w:t xml:space="preserve">Everyone travelling on public transport must wear a face covering unless you are </w:t>
                              </w:r>
                              <w:hyperlink r:id="rId9" w:tooltip="exempt from wearing one" w:history="1">
                                <w:r w:rsidRPr="00FB02F4">
                                  <w:rPr>
                                    <w:rStyle w:val="Hyperlink"/>
                                    <w:rFonts w:ascii="Arial" w:hAnsi="Arial" w:cs="Arial"/>
                                    <w:color w:val="1A5A92"/>
                                    <w:sz w:val="24"/>
                                    <w:szCs w:val="24"/>
                                  </w:rPr>
                                  <w:t>exempt from wearing one</w:t>
                                </w:r>
                              </w:hyperlink>
                              <w:r w:rsidRPr="00FB02F4">
                                <w:rPr>
                                  <w:rFonts w:ascii="Arial" w:hAnsi="Arial" w:cs="Arial"/>
                                  <w:color w:val="000000"/>
                                  <w:sz w:val="24"/>
                                  <w:szCs w:val="24"/>
                                </w:rPr>
                                <w:t>.</w:t>
                              </w:r>
                              <w:r w:rsidRPr="00FB02F4">
                                <w:rPr>
                                  <w:rFonts w:ascii="Arial" w:hAnsi="Arial" w:cs="Arial"/>
                                  <w:color w:val="000000"/>
                                  <w:sz w:val="24"/>
                                  <w:szCs w:val="24"/>
                                </w:rPr>
                                <w:br/>
                              </w:r>
                              <w:r w:rsidRPr="00FB02F4">
                                <w:rPr>
                                  <w:rFonts w:ascii="Arial" w:hAnsi="Arial" w:cs="Arial"/>
                                  <w:color w:val="000000"/>
                                  <w:sz w:val="24"/>
                                  <w:szCs w:val="24"/>
                                </w:rPr>
                                <w:br/>
                                <w:t xml:space="preserve">We continue to make changes to our services to enable safe journeys, </w:t>
                              </w:r>
                              <w:hyperlink r:id="rId10" w:tooltip="Before travelling please check our helpful guidance on safer travel" w:history="1">
                                <w:r w:rsidRPr="00FB02F4">
                                  <w:rPr>
                                    <w:rStyle w:val="Hyperlink"/>
                                    <w:rFonts w:ascii="Arial" w:hAnsi="Arial" w:cs="Arial"/>
                                    <w:color w:val="1A5A92"/>
                                    <w:sz w:val="24"/>
                                    <w:szCs w:val="24"/>
                                  </w:rPr>
                                  <w:t>please check our guidance on safer travel before your journey</w:t>
                                </w:r>
                              </w:hyperlink>
                              <w:r w:rsidRPr="00FB02F4">
                                <w:rPr>
                                  <w:rFonts w:ascii="Arial" w:hAnsi="Arial" w:cs="Arial"/>
                                  <w:color w:val="000000"/>
                                  <w:sz w:val="24"/>
                                  <w:szCs w:val="24"/>
                                </w:rPr>
                                <w:t>.</w:t>
                              </w:r>
                            </w:p>
                          </w:tc>
                        </w:tr>
                      </w:tbl>
                      <w:p w14:paraId="69C95C72" w14:textId="77777777" w:rsidR="00FB02F4" w:rsidRPr="00FB02F4" w:rsidRDefault="00FB02F4">
                        <w:pPr>
                          <w:rPr>
                            <w:rFonts w:ascii="Arial" w:eastAsia="Times New Roman" w:hAnsi="Arial" w:cs="Arial"/>
                            <w:sz w:val="24"/>
                            <w:szCs w:val="24"/>
                          </w:rPr>
                        </w:pPr>
                      </w:p>
                    </w:tc>
                  </w:tr>
                </w:tbl>
                <w:p w14:paraId="47386773" w14:textId="77777777" w:rsidR="00FB02F4" w:rsidRPr="00FB02F4" w:rsidRDefault="00FB02F4">
                  <w:pPr>
                    <w:rPr>
                      <w:rFonts w:ascii="Arial" w:eastAsia="Times New Roman" w:hAnsi="Arial" w:cs="Arial"/>
                      <w:sz w:val="24"/>
                      <w:szCs w:val="24"/>
                    </w:rPr>
                  </w:pPr>
                </w:p>
              </w:tc>
            </w:tr>
          </w:tbl>
          <w:p w14:paraId="57136195" w14:textId="77777777" w:rsidR="00FB02F4" w:rsidRPr="00FB02F4" w:rsidRDefault="00FB02F4">
            <w:pPr>
              <w:jc w:val="center"/>
              <w:rPr>
                <w:rFonts w:ascii="Arial" w:eastAsia="Times New Roman" w:hAnsi="Arial" w:cs="Arial"/>
                <w:sz w:val="24"/>
                <w:szCs w:val="24"/>
              </w:rPr>
            </w:pPr>
          </w:p>
        </w:tc>
      </w:tr>
    </w:tbl>
    <w:p w14:paraId="3E559CEB" w14:textId="77777777" w:rsidR="00FB02F4" w:rsidRPr="00FB02F4" w:rsidRDefault="00FB02F4" w:rsidP="00FB02F4">
      <w:pPr>
        <w:rPr>
          <w:rFonts w:ascii="Arial" w:eastAsia="Times New Roman" w:hAnsi="Arial" w:cs="Arial"/>
          <w:vanish/>
          <w:sz w:val="24"/>
          <w:szCs w:val="24"/>
        </w:rPr>
      </w:pPr>
    </w:p>
    <w:tbl>
      <w:tblPr>
        <w:tblW w:w="5000" w:type="pct"/>
        <w:tblCellMar>
          <w:left w:w="0" w:type="dxa"/>
          <w:right w:w="0" w:type="dxa"/>
        </w:tblCellMar>
        <w:tblLook w:val="04A0" w:firstRow="1" w:lastRow="0" w:firstColumn="1" w:lastColumn="0" w:noHBand="0" w:noVBand="1"/>
      </w:tblPr>
      <w:tblGrid>
        <w:gridCol w:w="10466"/>
      </w:tblGrid>
      <w:tr w:rsidR="00FB02F4" w:rsidRPr="00FB02F4" w14:paraId="0FF76C95" w14:textId="77777777" w:rsidTr="00FB02F4">
        <w:tc>
          <w:tcPr>
            <w:tcW w:w="0" w:type="auto"/>
            <w:vAlign w:val="center"/>
            <w:hideMark/>
          </w:tcPr>
          <w:tbl>
            <w:tblPr>
              <w:tblW w:w="9000" w:type="dxa"/>
              <w:jc w:val="center"/>
              <w:shd w:val="clear" w:color="auto" w:fill="FFFFFF"/>
              <w:tblCellMar>
                <w:left w:w="0" w:type="dxa"/>
                <w:right w:w="0" w:type="dxa"/>
              </w:tblCellMar>
              <w:tblLook w:val="04A0" w:firstRow="1" w:lastRow="0" w:firstColumn="1" w:lastColumn="0" w:noHBand="0" w:noVBand="1"/>
            </w:tblPr>
            <w:tblGrid>
              <w:gridCol w:w="375"/>
              <w:gridCol w:w="8625"/>
            </w:tblGrid>
            <w:tr w:rsidR="00FB02F4" w:rsidRPr="00FB02F4" w14:paraId="2D19EEB7" w14:textId="77777777">
              <w:trPr>
                <w:jc w:val="center"/>
              </w:trPr>
              <w:tc>
                <w:tcPr>
                  <w:tcW w:w="375" w:type="dxa"/>
                  <w:shd w:val="clear" w:color="auto" w:fill="FFFFFF"/>
                  <w:vAlign w:val="center"/>
                  <w:hideMark/>
                </w:tcPr>
                <w:p w14:paraId="7571B1D1" w14:textId="77777777" w:rsidR="00FB02F4" w:rsidRPr="00FB02F4" w:rsidRDefault="00FB02F4">
                  <w:pPr>
                    <w:rPr>
                      <w:rFonts w:ascii="Arial" w:eastAsia="Times New Roman" w:hAnsi="Arial" w:cs="Arial"/>
                      <w:b/>
                      <w:bCs/>
                      <w:sz w:val="24"/>
                      <w:szCs w:val="24"/>
                    </w:rPr>
                  </w:pPr>
                  <w:r w:rsidRPr="00FB02F4">
                    <w:rPr>
                      <w:rFonts w:ascii="Arial" w:eastAsia="Times New Roman" w:hAnsi="Arial" w:cs="Arial"/>
                      <w:b/>
                      <w:bCs/>
                      <w:sz w:val="24"/>
                      <w:szCs w:val="24"/>
                    </w:rPr>
                    <w:t> </w:t>
                  </w:r>
                </w:p>
              </w:tc>
              <w:tc>
                <w:tcPr>
                  <w:tcW w:w="0" w:type="auto"/>
                  <w:shd w:val="clear" w:color="auto" w:fill="FFFFFF"/>
                  <w:tcMar>
                    <w:top w:w="150" w:type="dxa"/>
                    <w:left w:w="0" w:type="dxa"/>
                    <w:bottom w:w="0" w:type="dxa"/>
                    <w:right w:w="375" w:type="dxa"/>
                  </w:tcMar>
                  <w:vAlign w:val="center"/>
                </w:tcPr>
                <w:tbl>
                  <w:tblPr>
                    <w:tblW w:w="5000" w:type="pct"/>
                    <w:shd w:val="clear" w:color="auto" w:fill="FFFFFF"/>
                    <w:tblCellMar>
                      <w:left w:w="0" w:type="dxa"/>
                      <w:right w:w="0" w:type="dxa"/>
                    </w:tblCellMar>
                    <w:tblLook w:val="04A0" w:firstRow="1" w:lastRow="0" w:firstColumn="1" w:lastColumn="0" w:noHBand="0" w:noVBand="1"/>
                  </w:tblPr>
                  <w:tblGrid>
                    <w:gridCol w:w="6"/>
                    <w:gridCol w:w="8238"/>
                    <w:gridCol w:w="6"/>
                  </w:tblGrid>
                  <w:tr w:rsidR="00FB02F4" w:rsidRPr="00FB02F4" w14:paraId="474B24CF" w14:textId="77777777">
                    <w:tc>
                      <w:tcPr>
                        <w:tcW w:w="0" w:type="pct"/>
                        <w:shd w:val="clear" w:color="auto" w:fill="FFFFFF"/>
                        <w:vAlign w:val="center"/>
                        <w:hideMark/>
                      </w:tcPr>
                      <w:p w14:paraId="25BFA5F3" w14:textId="77777777" w:rsidR="00FB02F4" w:rsidRPr="00FB02F4" w:rsidRDefault="00FB02F4">
                        <w:pPr>
                          <w:rPr>
                            <w:rFonts w:ascii="Arial" w:eastAsia="Times New Roman" w:hAnsi="Arial" w:cs="Arial"/>
                            <w:b/>
                            <w:bCs/>
                            <w:sz w:val="24"/>
                            <w:szCs w:val="24"/>
                          </w:rPr>
                        </w:pPr>
                      </w:p>
                    </w:tc>
                    <w:tc>
                      <w:tcPr>
                        <w:tcW w:w="5000" w:type="pct"/>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8171"/>
                          <w:gridCol w:w="67"/>
                        </w:tblGrid>
                        <w:tr w:rsidR="00FB02F4" w:rsidRPr="00FB02F4" w14:paraId="594B5937" w14:textId="77777777" w:rsidTr="00345AA9">
                          <w:tc>
                            <w:tcPr>
                              <w:tcW w:w="4963" w:type="pct"/>
                              <w:shd w:val="clear" w:color="auto" w:fill="FFFFFF"/>
                              <w:vAlign w:val="center"/>
                              <w:hideMark/>
                            </w:tcPr>
                            <w:p w14:paraId="03703E94" w14:textId="5DEFEAA9" w:rsidR="00FB02F4" w:rsidRPr="00FB02F4" w:rsidRDefault="00FB02F4">
                              <w:pPr>
                                <w:rPr>
                                  <w:rFonts w:ascii="Arial" w:eastAsia="Times New Roman" w:hAnsi="Arial" w:cs="Arial"/>
                                  <w:color w:val="000000"/>
                                  <w:sz w:val="24"/>
                                  <w:szCs w:val="24"/>
                                </w:rPr>
                              </w:pPr>
                              <w:r>
                                <w:rPr>
                                  <w:rFonts w:ascii="Arial" w:eastAsia="Times New Roman" w:hAnsi="Arial" w:cs="Arial"/>
                                  <w:color w:val="000000"/>
                                  <w:sz w:val="24"/>
                                  <w:szCs w:val="24"/>
                                </w:rPr>
                                <w:br/>
                              </w:r>
                              <w:r w:rsidRPr="00FB02F4">
                                <w:rPr>
                                  <w:rFonts w:ascii="Arial" w:eastAsia="Times New Roman" w:hAnsi="Arial" w:cs="Arial"/>
                                  <w:color w:val="000000"/>
                                  <w:sz w:val="24"/>
                                  <w:szCs w:val="24"/>
                                </w:rPr>
                                <w:t>In line with Government advice please continue to work from home and avoid public transport, where possible, to free up the limited space available to those who have no alternative way to travel and shop locally.</w:t>
                              </w:r>
                              <w:r w:rsidRPr="00FB02F4">
                                <w:rPr>
                                  <w:rFonts w:ascii="Arial" w:eastAsia="Times New Roman" w:hAnsi="Arial" w:cs="Arial"/>
                                  <w:color w:val="000000"/>
                                  <w:sz w:val="24"/>
                                  <w:szCs w:val="24"/>
                                </w:rPr>
                                <w:br/>
                              </w:r>
                              <w:r w:rsidRPr="00FB02F4">
                                <w:rPr>
                                  <w:rFonts w:ascii="Arial" w:eastAsia="Times New Roman" w:hAnsi="Arial" w:cs="Arial"/>
                                  <w:color w:val="000000"/>
                                  <w:sz w:val="24"/>
                                  <w:szCs w:val="24"/>
                                </w:rPr>
                                <w:br/>
                                <w:t>If you can, try </w:t>
                              </w:r>
                              <w:hyperlink r:id="rId11" w:tooltip="walking or cycling" w:history="1">
                                <w:r w:rsidRPr="00FB02F4">
                                  <w:rPr>
                                    <w:rStyle w:val="Hyperlink"/>
                                    <w:rFonts w:ascii="Arial" w:eastAsia="Times New Roman" w:hAnsi="Arial" w:cs="Arial"/>
                                    <w:color w:val="1A5A92"/>
                                    <w:sz w:val="24"/>
                                    <w:szCs w:val="24"/>
                                  </w:rPr>
                                  <w:t>walking or cycling</w:t>
                                </w:r>
                              </w:hyperlink>
                              <w:r w:rsidRPr="00FB02F4">
                                <w:rPr>
                                  <w:rFonts w:ascii="Arial" w:eastAsia="Times New Roman" w:hAnsi="Arial" w:cs="Arial"/>
                                  <w:color w:val="000000"/>
                                  <w:sz w:val="24"/>
                                  <w:szCs w:val="24"/>
                                </w:rPr>
                                <w:t> part of your journey or getting off a stop or two early to reduce the numbers of people travelling on Tubes and buses, where possible. We have lots of online tools to help you </w:t>
                              </w:r>
                              <w:hyperlink r:id="rId12" w:tooltip="How to plan your cycling journey" w:history="1">
                                <w:r w:rsidRPr="00FB02F4">
                                  <w:rPr>
                                    <w:rStyle w:val="Hyperlink"/>
                                    <w:rFonts w:ascii="Arial" w:eastAsia="Times New Roman" w:hAnsi="Arial" w:cs="Arial"/>
                                    <w:color w:val="1A5A92"/>
                                    <w:sz w:val="24"/>
                                    <w:szCs w:val="24"/>
                                  </w:rPr>
                                  <w:t>plan your cycling journey</w:t>
                                </w:r>
                              </w:hyperlink>
                              <w:r w:rsidRPr="00FB02F4">
                                <w:rPr>
                                  <w:rFonts w:ascii="Arial" w:eastAsia="Times New Roman" w:hAnsi="Arial" w:cs="Arial"/>
                                  <w:color w:val="000000"/>
                                  <w:sz w:val="24"/>
                                  <w:szCs w:val="24"/>
                                </w:rPr>
                                <w:t xml:space="preserve"> and  </w:t>
                              </w:r>
                              <w:hyperlink r:id="rId13" w:tooltip="How to plan your walking journey" w:history="1">
                                <w:r w:rsidRPr="00FB02F4">
                                  <w:rPr>
                                    <w:rStyle w:val="Hyperlink"/>
                                    <w:rFonts w:ascii="Arial" w:eastAsia="Times New Roman" w:hAnsi="Arial" w:cs="Arial"/>
                                    <w:color w:val="1A5A92"/>
                                    <w:sz w:val="24"/>
                                    <w:szCs w:val="24"/>
                                  </w:rPr>
                                  <w:t>your walking journey</w:t>
                                </w:r>
                              </w:hyperlink>
                              <w:r w:rsidRPr="00FB02F4">
                                <w:rPr>
                                  <w:rFonts w:ascii="Arial" w:eastAsia="Times New Roman" w:hAnsi="Arial" w:cs="Arial"/>
                                  <w:color w:val="000000"/>
                                  <w:sz w:val="24"/>
                                  <w:szCs w:val="24"/>
                                </w:rPr>
                                <w:t>, plus </w:t>
                              </w:r>
                              <w:hyperlink r:id="rId14" w:tooltip="Walking times between Tube stations" w:history="1">
                                <w:r w:rsidRPr="00FB02F4">
                                  <w:rPr>
                                    <w:rStyle w:val="Hyperlink"/>
                                    <w:rFonts w:ascii="Arial" w:eastAsia="Times New Roman" w:hAnsi="Arial" w:cs="Arial"/>
                                    <w:color w:val="1A5A92"/>
                                    <w:sz w:val="24"/>
                                    <w:szCs w:val="24"/>
                                  </w:rPr>
                                  <w:t>walking times between Tube stations</w:t>
                                </w:r>
                              </w:hyperlink>
                              <w:r w:rsidRPr="00FB02F4">
                                <w:rPr>
                                  <w:rFonts w:ascii="Arial" w:eastAsia="Times New Roman" w:hAnsi="Arial" w:cs="Arial"/>
                                  <w:color w:val="000000"/>
                                  <w:sz w:val="24"/>
                                  <w:szCs w:val="24"/>
                                </w:rPr>
                                <w:t>.</w:t>
                              </w:r>
                              <w:r w:rsidRPr="00FB02F4">
                                <w:rPr>
                                  <w:rFonts w:ascii="Arial" w:eastAsia="Times New Roman" w:hAnsi="Arial" w:cs="Arial"/>
                                  <w:color w:val="000000"/>
                                  <w:sz w:val="24"/>
                                  <w:szCs w:val="24"/>
                                </w:rPr>
                                <w:br/>
                              </w:r>
                              <w:r w:rsidRPr="00FB02F4">
                                <w:rPr>
                                  <w:rFonts w:ascii="Arial" w:eastAsia="Times New Roman" w:hAnsi="Arial" w:cs="Arial"/>
                                  <w:color w:val="000000"/>
                                  <w:sz w:val="24"/>
                                  <w:szCs w:val="24"/>
                                </w:rPr>
                                <w:br/>
                                <w:t>Currently there are no Night Tube or London Overground Night Service and limited Night Bus services running. All Taxi and private hire vehicles are still running, please be advised that anyone using those services should also wear a face covering for the duration of their journeys.</w:t>
                              </w:r>
                              <w:r>
                                <w:rPr>
                                  <w:rFonts w:ascii="Arial" w:eastAsia="Times New Roman" w:hAnsi="Arial" w:cs="Arial"/>
                                  <w:color w:val="000000"/>
                                  <w:sz w:val="24"/>
                                  <w:szCs w:val="24"/>
                                </w:rPr>
                                <w:br/>
                              </w:r>
                              <w:r>
                                <w:rPr>
                                  <w:rFonts w:ascii="Arial" w:eastAsia="Times New Roman" w:hAnsi="Arial" w:cs="Arial"/>
                                  <w:color w:val="000000"/>
                                  <w:sz w:val="24"/>
                                  <w:szCs w:val="24"/>
                                </w:rPr>
                                <w:br/>
                              </w:r>
                              <w:r w:rsidRPr="00FB02F4">
                                <w:rPr>
                                  <w:rFonts w:ascii="Arial" w:eastAsia="Times New Roman" w:hAnsi="Arial" w:cs="Arial"/>
                                  <w:color w:val="000000"/>
                                  <w:sz w:val="24"/>
                                  <w:szCs w:val="24"/>
                                </w:rPr>
                                <w:t xml:space="preserve"> Please </w:t>
                              </w:r>
                              <w:hyperlink r:id="rId15" w:tooltip="plan your return journey" w:history="1">
                                <w:r w:rsidRPr="00FB02F4">
                                  <w:rPr>
                                    <w:rStyle w:val="Hyperlink"/>
                                    <w:rFonts w:ascii="Arial" w:eastAsia="Times New Roman" w:hAnsi="Arial" w:cs="Arial"/>
                                    <w:color w:val="1A5A92"/>
                                    <w:sz w:val="24"/>
                                    <w:szCs w:val="24"/>
                                  </w:rPr>
                                  <w:t>plan your return journey</w:t>
                                </w:r>
                              </w:hyperlink>
                              <w:r w:rsidRPr="00FB02F4">
                                <w:rPr>
                                  <w:rFonts w:ascii="Arial" w:eastAsia="Times New Roman" w:hAnsi="Arial" w:cs="Arial"/>
                                  <w:color w:val="000000"/>
                                  <w:sz w:val="24"/>
                                  <w:szCs w:val="24"/>
                                </w:rPr>
                                <w:t xml:space="preserve"> ahead of time.</w:t>
                              </w:r>
                            </w:p>
                          </w:tc>
                          <w:tc>
                            <w:tcPr>
                              <w:tcW w:w="37" w:type="pct"/>
                              <w:shd w:val="clear" w:color="auto" w:fill="FFFFFF"/>
                              <w:vAlign w:val="center"/>
                              <w:hideMark/>
                            </w:tcPr>
                            <w:p w14:paraId="5C663D52" w14:textId="0622EEA5" w:rsidR="00FB02F4" w:rsidRPr="00FB02F4" w:rsidRDefault="00FB02F4" w:rsidP="00FB02F4">
                              <w:pPr>
                                <w:spacing w:line="210" w:lineRule="exact"/>
                                <w:rPr>
                                  <w:rFonts w:ascii="Arial" w:eastAsia="Times New Roman" w:hAnsi="Arial" w:cs="Arial"/>
                                  <w:sz w:val="24"/>
                                  <w:szCs w:val="24"/>
                                </w:rPr>
                              </w:pPr>
                              <w:r w:rsidRPr="00FB02F4">
                                <w:rPr>
                                  <w:rFonts w:ascii="Arial" w:eastAsia="Times New Roman" w:hAnsi="Arial" w:cs="Arial"/>
                                  <w:color w:val="000000"/>
                                  <w:sz w:val="24"/>
                                  <w:szCs w:val="24"/>
                                </w:rPr>
                                <w:t> </w:t>
                              </w:r>
                            </w:p>
                          </w:tc>
                        </w:tr>
                      </w:tbl>
                      <w:p w14:paraId="3AAA786F" w14:textId="77777777" w:rsidR="00FB02F4" w:rsidRPr="00FB02F4" w:rsidRDefault="00FB02F4">
                        <w:pPr>
                          <w:rPr>
                            <w:rFonts w:ascii="Arial" w:eastAsia="Times New Roman" w:hAnsi="Arial" w:cs="Arial"/>
                            <w:sz w:val="24"/>
                            <w:szCs w:val="24"/>
                          </w:rPr>
                        </w:pPr>
                      </w:p>
                    </w:tc>
                    <w:tc>
                      <w:tcPr>
                        <w:tcW w:w="100" w:type="pct"/>
                        <w:shd w:val="clear" w:color="auto" w:fill="FFFFFF"/>
                        <w:vAlign w:val="center"/>
                        <w:hideMark/>
                      </w:tcPr>
                      <w:p w14:paraId="38DB11EB" w14:textId="77777777" w:rsidR="00FB02F4" w:rsidRPr="00FB02F4" w:rsidRDefault="00FB02F4">
                        <w:pPr>
                          <w:rPr>
                            <w:rFonts w:ascii="Arial" w:eastAsia="Times New Roman" w:hAnsi="Arial" w:cs="Arial"/>
                            <w:b/>
                            <w:bCs/>
                            <w:sz w:val="24"/>
                            <w:szCs w:val="24"/>
                          </w:rPr>
                        </w:pPr>
                      </w:p>
                    </w:tc>
                  </w:tr>
                </w:tbl>
                <w:p w14:paraId="28CFFB22" w14:textId="77777777" w:rsidR="00FB02F4" w:rsidRPr="00FB02F4" w:rsidRDefault="00FB02F4">
                  <w:pPr>
                    <w:rPr>
                      <w:rFonts w:ascii="Arial" w:eastAsia="Times New Roman" w:hAnsi="Arial" w:cs="Arial"/>
                      <w:b/>
                      <w:bCs/>
                      <w:vanish/>
                      <w:sz w:val="24"/>
                      <w:szCs w:val="24"/>
                    </w:rPr>
                  </w:pPr>
                </w:p>
                <w:p w14:paraId="75CA11A3" w14:textId="77777777" w:rsidR="00FB02F4" w:rsidRPr="00FB02F4" w:rsidRDefault="00FB02F4">
                  <w:pPr>
                    <w:rPr>
                      <w:rFonts w:ascii="Arial" w:eastAsia="Times New Roman" w:hAnsi="Arial" w:cs="Arial"/>
                      <w:b/>
                      <w:bCs/>
                      <w:vanish/>
                      <w:sz w:val="24"/>
                      <w:szCs w:val="24"/>
                    </w:rPr>
                  </w:pPr>
                </w:p>
                <w:p w14:paraId="3ADE23CE" w14:textId="71528771" w:rsidR="00FB02F4" w:rsidRPr="00FB02F4" w:rsidRDefault="00FB02F4" w:rsidP="00FB02F4">
                  <w:pPr>
                    <w:rPr>
                      <w:rFonts w:ascii="Arial" w:eastAsia="Times New Roman" w:hAnsi="Arial" w:cs="Arial"/>
                      <w:b/>
                      <w:bCs/>
                      <w:vanish/>
                      <w:sz w:val="24"/>
                      <w:szCs w:val="24"/>
                    </w:rPr>
                  </w:pPr>
                  <w:r w:rsidRPr="00FB02F4">
                    <w:rPr>
                      <w:rFonts w:ascii="Arial" w:eastAsia="Times New Roman" w:hAnsi="Arial" w:cs="Arial"/>
                      <w:b/>
                      <w:bCs/>
                      <w:color w:val="2D3039"/>
                      <w:sz w:val="24"/>
                      <w:szCs w:val="24"/>
                    </w:rPr>
                    <w:t> </w:t>
                  </w:r>
                </w:p>
                <w:tbl>
                  <w:tblPr>
                    <w:tblW w:w="5000" w:type="pct"/>
                    <w:jc w:val="center"/>
                    <w:tblCellMar>
                      <w:left w:w="0" w:type="dxa"/>
                      <w:right w:w="0" w:type="dxa"/>
                    </w:tblCellMar>
                    <w:tblLook w:val="04A0" w:firstRow="1" w:lastRow="0" w:firstColumn="1" w:lastColumn="0" w:noHBand="0" w:noVBand="1"/>
                  </w:tblPr>
                  <w:tblGrid>
                    <w:gridCol w:w="6"/>
                    <w:gridCol w:w="8238"/>
                    <w:gridCol w:w="6"/>
                  </w:tblGrid>
                  <w:tr w:rsidR="00FB02F4" w:rsidRPr="00FB02F4" w14:paraId="337E81A8" w14:textId="77777777" w:rsidTr="00345AA9">
                    <w:trPr>
                      <w:jc w:val="center"/>
                      <w:hidden/>
                    </w:trPr>
                    <w:tc>
                      <w:tcPr>
                        <w:tcW w:w="0" w:type="pct"/>
                        <w:vAlign w:val="center"/>
                      </w:tcPr>
                      <w:p w14:paraId="77106C9A" w14:textId="1F37D3B0" w:rsidR="00FB02F4" w:rsidRPr="00FB02F4" w:rsidRDefault="00FB02F4">
                        <w:pPr>
                          <w:rPr>
                            <w:rFonts w:ascii="Arial" w:eastAsia="Times New Roman" w:hAnsi="Arial" w:cs="Arial"/>
                            <w:b/>
                            <w:bCs/>
                            <w:vanish/>
                            <w:sz w:val="24"/>
                            <w:szCs w:val="24"/>
                          </w:rPr>
                        </w:pPr>
                      </w:p>
                    </w:tc>
                    <w:tc>
                      <w:tcPr>
                        <w:tcW w:w="5000" w:type="pct"/>
                        <w:vAlign w:val="center"/>
                      </w:tcPr>
                      <w:p w14:paraId="7F234AA7" w14:textId="2C9E7863" w:rsidR="00FB02F4" w:rsidRPr="00FB02F4" w:rsidRDefault="00FB02F4">
                        <w:pPr>
                          <w:rPr>
                            <w:rFonts w:ascii="Arial" w:eastAsia="Times New Roman" w:hAnsi="Arial" w:cs="Arial"/>
                            <w:b/>
                            <w:bCs/>
                            <w:sz w:val="24"/>
                            <w:szCs w:val="24"/>
                          </w:rPr>
                        </w:pPr>
                        <w:bookmarkStart w:id="0" w:name="_GoBack"/>
                        <w:bookmarkEnd w:id="0"/>
                      </w:p>
                    </w:tc>
                    <w:tc>
                      <w:tcPr>
                        <w:tcW w:w="100" w:type="pct"/>
                        <w:vAlign w:val="center"/>
                      </w:tcPr>
                      <w:p w14:paraId="07F3EAAC" w14:textId="77777777" w:rsidR="00FB02F4" w:rsidRPr="00FB02F4" w:rsidRDefault="00FB02F4">
                        <w:pPr>
                          <w:rPr>
                            <w:rFonts w:ascii="Arial" w:eastAsia="Times New Roman" w:hAnsi="Arial" w:cs="Arial"/>
                            <w:b/>
                            <w:bCs/>
                            <w:sz w:val="24"/>
                            <w:szCs w:val="24"/>
                          </w:rPr>
                        </w:pPr>
                      </w:p>
                    </w:tc>
                  </w:tr>
                </w:tbl>
                <w:p w14:paraId="1740D437" w14:textId="54F3CE5C" w:rsidR="00FB02F4" w:rsidRPr="00FB02F4" w:rsidRDefault="00FB02F4">
                  <w:pPr>
                    <w:rPr>
                      <w:rFonts w:ascii="Arial" w:eastAsia="Times New Roman" w:hAnsi="Arial" w:cs="Arial"/>
                      <w:b/>
                      <w:bCs/>
                      <w:sz w:val="24"/>
                      <w:szCs w:val="24"/>
                    </w:rPr>
                  </w:pPr>
                  <w:r w:rsidRPr="00FB02F4">
                    <w:rPr>
                      <w:rFonts w:ascii="Arial" w:eastAsia="Times New Roman" w:hAnsi="Arial" w:cs="Arial"/>
                      <w:b/>
                      <w:bCs/>
                      <w:color w:val="2D3039"/>
                      <w:sz w:val="24"/>
                      <w:szCs w:val="24"/>
                    </w:rPr>
                    <w:t> </w:t>
                  </w:r>
                </w:p>
              </w:tc>
            </w:tr>
          </w:tbl>
          <w:p w14:paraId="56E7A6D0" w14:textId="77777777" w:rsidR="00FB02F4" w:rsidRPr="00FB02F4" w:rsidRDefault="00FB02F4">
            <w:pPr>
              <w:rPr>
                <w:rFonts w:ascii="Arial" w:eastAsia="Times New Roman" w:hAnsi="Arial" w:cs="Arial"/>
                <w:sz w:val="24"/>
                <w:szCs w:val="24"/>
              </w:rPr>
            </w:pPr>
            <w:r w:rsidRPr="00FB02F4">
              <w:rPr>
                <w:rFonts w:ascii="Arial" w:eastAsia="Times New Roman" w:hAnsi="Arial" w:cs="Arial"/>
                <w:sz w:val="24"/>
                <w:szCs w:val="24"/>
              </w:rPr>
              <w:t> </w:t>
            </w:r>
          </w:p>
        </w:tc>
      </w:tr>
    </w:tbl>
    <w:p w14:paraId="60F068DF" w14:textId="32D05E92" w:rsidR="00B72464" w:rsidRDefault="00B72464"/>
    <w:sectPr w:rsidR="00B72464" w:rsidSect="00CC762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C57F6"/>
    <w:multiLevelType w:val="multilevel"/>
    <w:tmpl w:val="886E5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DF655B"/>
    <w:multiLevelType w:val="multilevel"/>
    <w:tmpl w:val="658297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D57B80"/>
    <w:multiLevelType w:val="multilevel"/>
    <w:tmpl w:val="7C089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2F4"/>
    <w:rsid w:val="00345AA9"/>
    <w:rsid w:val="006F5097"/>
    <w:rsid w:val="00B5479E"/>
    <w:rsid w:val="00B72464"/>
    <w:rsid w:val="00CC762B"/>
    <w:rsid w:val="00FB0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CC968"/>
  <w15:chartTrackingRefBased/>
  <w15:docId w15:val="{C90CB680-0EAB-475E-9CED-6FB24A13C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FB02F4"/>
    <w:pPr>
      <w:spacing w:before="100" w:beforeAutospacing="1" w:after="100" w:afterAutospacing="1" w:line="240" w:lineRule="auto"/>
      <w:outlineLvl w:val="1"/>
    </w:pPr>
    <w:rPr>
      <w:rFonts w:ascii="Arial" w:hAnsi="Arial" w:cs="Arial"/>
      <w:b/>
      <w:bCs/>
      <w:sz w:val="36"/>
      <w:szCs w:val="36"/>
      <w:lang w:eastAsia="en-GB"/>
    </w:rPr>
  </w:style>
  <w:style w:type="paragraph" w:styleId="Heading3">
    <w:name w:val="heading 3"/>
    <w:basedOn w:val="Normal"/>
    <w:link w:val="Heading3Char"/>
    <w:uiPriority w:val="9"/>
    <w:semiHidden/>
    <w:unhideWhenUsed/>
    <w:qFormat/>
    <w:rsid w:val="00FB02F4"/>
    <w:pPr>
      <w:spacing w:before="100" w:beforeAutospacing="1" w:after="100" w:afterAutospacing="1" w:line="240" w:lineRule="auto"/>
      <w:outlineLvl w:val="2"/>
    </w:pPr>
    <w:rPr>
      <w:rFonts w:ascii="Arial" w:hAnsi="Arial" w:cs="Arial"/>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B02F4"/>
    <w:rPr>
      <w:rFonts w:ascii="Arial" w:hAnsi="Arial" w:cs="Arial"/>
      <w:b/>
      <w:bCs/>
      <w:sz w:val="36"/>
      <w:szCs w:val="36"/>
      <w:lang w:eastAsia="en-GB"/>
    </w:rPr>
  </w:style>
  <w:style w:type="character" w:customStyle="1" w:styleId="Heading3Char">
    <w:name w:val="Heading 3 Char"/>
    <w:basedOn w:val="DefaultParagraphFont"/>
    <w:link w:val="Heading3"/>
    <w:uiPriority w:val="9"/>
    <w:semiHidden/>
    <w:rsid w:val="00FB02F4"/>
    <w:rPr>
      <w:rFonts w:ascii="Arial" w:hAnsi="Arial" w:cs="Arial"/>
      <w:b/>
      <w:bCs/>
      <w:sz w:val="27"/>
      <w:szCs w:val="27"/>
      <w:lang w:eastAsia="en-GB"/>
    </w:rPr>
  </w:style>
  <w:style w:type="character" w:styleId="Hyperlink">
    <w:name w:val="Hyperlink"/>
    <w:basedOn w:val="DefaultParagraphFont"/>
    <w:uiPriority w:val="99"/>
    <w:semiHidden/>
    <w:unhideWhenUsed/>
    <w:rsid w:val="00FB02F4"/>
    <w:rPr>
      <w:color w:val="0000FF"/>
      <w:u w:val="single"/>
    </w:rPr>
  </w:style>
  <w:style w:type="paragraph" w:styleId="NormalWeb">
    <w:name w:val="Normal (Web)"/>
    <w:basedOn w:val="Normal"/>
    <w:uiPriority w:val="99"/>
    <w:semiHidden/>
    <w:unhideWhenUsed/>
    <w:rsid w:val="00FB02F4"/>
    <w:pPr>
      <w:spacing w:after="0"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8066382">
      <w:bodyDiv w:val="1"/>
      <w:marLeft w:val="0"/>
      <w:marRight w:val="0"/>
      <w:marTop w:val="0"/>
      <w:marBottom w:val="0"/>
      <w:divBdr>
        <w:top w:val="none" w:sz="0" w:space="0" w:color="auto"/>
        <w:left w:val="none" w:sz="0" w:space="0" w:color="auto"/>
        <w:bottom w:val="none" w:sz="0" w:space="0" w:color="auto"/>
        <w:right w:val="none" w:sz="0" w:space="0" w:color="auto"/>
      </w:divBdr>
      <w:divsChild>
        <w:div w:id="264192249">
          <w:marLeft w:val="0"/>
          <w:marRight w:val="0"/>
          <w:marTop w:val="0"/>
          <w:marBottom w:val="300"/>
          <w:divBdr>
            <w:top w:val="none" w:sz="0" w:space="0" w:color="auto"/>
            <w:left w:val="none" w:sz="0" w:space="0" w:color="auto"/>
            <w:bottom w:val="none" w:sz="0" w:space="0" w:color="auto"/>
            <w:right w:val="none" w:sz="0" w:space="0" w:color="auto"/>
          </w:divBdr>
        </w:div>
      </w:divsChild>
    </w:div>
    <w:div w:id="1925139513">
      <w:bodyDiv w:val="1"/>
      <w:marLeft w:val="0"/>
      <w:marRight w:val="0"/>
      <w:marTop w:val="0"/>
      <w:marBottom w:val="0"/>
      <w:divBdr>
        <w:top w:val="none" w:sz="0" w:space="0" w:color="auto"/>
        <w:left w:val="none" w:sz="0" w:space="0" w:color="auto"/>
        <w:bottom w:val="none" w:sz="0" w:space="0" w:color="auto"/>
        <w:right w:val="none" w:sz="0" w:space="0" w:color="auto"/>
      </w:divBdr>
    </w:div>
    <w:div w:id="1959484600">
      <w:bodyDiv w:val="1"/>
      <w:marLeft w:val="0"/>
      <w:marRight w:val="0"/>
      <w:marTop w:val="0"/>
      <w:marBottom w:val="0"/>
      <w:divBdr>
        <w:top w:val="none" w:sz="0" w:space="0" w:color="auto"/>
        <w:left w:val="none" w:sz="0" w:space="0" w:color="auto"/>
        <w:bottom w:val="none" w:sz="0" w:space="0" w:color="auto"/>
        <w:right w:val="none" w:sz="0" w:space="0" w:color="auto"/>
      </w:divBdr>
      <w:divsChild>
        <w:div w:id="1469085170">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click.email.tfl.gov.uk/?qs=4d20dc80a67e7e085541dd4a0fc62c9edfbbe9dd70f60a62efc5d92d66a5415e221d5da5c1d4fcfc3803f9d52587c6229daadb1031eb975b49d990c83f7a1266" TargetMode="External"/><Relationship Id="rId3" Type="http://schemas.openxmlformats.org/officeDocument/2006/relationships/settings" Target="settings.xml"/><Relationship Id="rId7" Type="http://schemas.openxmlformats.org/officeDocument/2006/relationships/hyperlink" Target="https://click.email.tfl.gov.uk/?qs=4d20dc80a67e7e08befcf02a5c145fa7a605ff8024ff49b4921160ed7ccc8ddd9308275ca07ac60c07e1c2c3a6bd279979586f39243db71c740b8b3aab43b7c9" TargetMode="External"/><Relationship Id="rId12" Type="http://schemas.openxmlformats.org/officeDocument/2006/relationships/hyperlink" Target="https://click.email.tfl.gov.uk/?qs=4d20dc80a67e7e0897f59a62b1e15a69b7d325976350404c5408032fc7c54c0721a1a72c111f0d729ca90435a728ec6fe76f9922932dcf3218ce8f06da551d3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lick.email.tfl.gov.uk/?qs=4d20dc80a67e7e08450eec10bb90d1ca62d46fe24372e3dd473339e44aa86e0b316cd5699e0027bc1f7e3f0a3f780b8f5594276d8abbb8722b3a3f60454ea07c" TargetMode="External"/><Relationship Id="rId5" Type="http://schemas.openxmlformats.org/officeDocument/2006/relationships/image" Target="media/image1.gif"/><Relationship Id="rId15" Type="http://schemas.openxmlformats.org/officeDocument/2006/relationships/hyperlink" Target="https://click.email.tfl.gov.uk/?qs=4d20dc80a67e7e0821761feff913f7ddbbda76ba9d8e0ef20991fb876b0b280e15b8e22d1510c09479f314941acfcdbbf5fd591b075a59ac639a2eeaa0920165" TargetMode="External"/><Relationship Id="rId10" Type="http://schemas.openxmlformats.org/officeDocument/2006/relationships/hyperlink" Target="https://click.email.tfl.gov.uk/?qs=4d20dc80a67e7e081d84c25cca71d5a05a0602845f9829f84748783c42b0ae83639673d612124a6e4552bd8484d795d985fabd85735781264899cad62ea71e5e" TargetMode="External"/><Relationship Id="rId4" Type="http://schemas.openxmlformats.org/officeDocument/2006/relationships/webSettings" Target="webSettings.xml"/><Relationship Id="rId9" Type="http://schemas.openxmlformats.org/officeDocument/2006/relationships/hyperlink" Target="https://click.email.tfl.gov.uk/?qs=4d20dc80a67e7e08d3efc1b78618a3a521ae563ca795a6c76b6ac7be05ebebbc9134afe296ee6049d698667bf5164ab6463b3f85d8e144b73003885f2bcd467d" TargetMode="External"/><Relationship Id="rId14" Type="http://schemas.openxmlformats.org/officeDocument/2006/relationships/hyperlink" Target="https://click.email.tfl.gov.uk/?qs=4d20dc80a67e7e0891ee548671bf937390439272e5611bbf59c311ce7a8fe8735e4b5c3b24b7bd029ebac0f93a19b5b90858c0635c4814150485fd49d6b789d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404</Words>
  <Characters>2309</Characters>
  <Application>Microsoft Office Word</Application>
  <DocSecurity>0</DocSecurity>
  <Lines>19</Lines>
  <Paragraphs>5</Paragraphs>
  <ScaleCrop>false</ScaleCrop>
  <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RoyGerstner-Asus-PC</dc:creator>
  <cp:keywords/>
  <dc:description/>
  <cp:lastModifiedBy>RoyGerstner-Asus-PC</cp:lastModifiedBy>
  <cp:revision>2</cp:revision>
  <dcterms:created xsi:type="dcterms:W3CDTF">2020-07-07T10:51:00Z</dcterms:created>
  <dcterms:modified xsi:type="dcterms:W3CDTF">2020-07-07T10:51:00Z</dcterms:modified>
</cp:coreProperties>
</file>